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F3C27" w14:textId="286F94A5" w:rsidR="002D337B" w:rsidRPr="000926B6" w:rsidRDefault="002849CA" w:rsidP="002D337B">
      <w:pPr>
        <w:spacing w:after="0" w:line="276" w:lineRule="auto"/>
        <w:jc w:val="center"/>
        <w:rPr>
          <w:rFonts w:ascii="Arial" w:eastAsia="Microsoft YaHei" w:hAnsi="Arial" w:cs="Arial"/>
          <w:b/>
          <w:bCs/>
          <w:color w:val="1F2329"/>
          <w:kern w:val="0"/>
          <w:szCs w:val="22"/>
          <w14:ligatures w14:val="none"/>
        </w:rPr>
      </w:pPr>
      <w:r w:rsidRPr="000926B6">
        <w:rPr>
          <w:rFonts w:ascii="Arial" w:eastAsia="Microsoft YaHei" w:hAnsi="Arial" w:cs="Arial"/>
          <w:b/>
          <w:bCs/>
          <w:color w:val="1F2329"/>
          <w:kern w:val="0"/>
          <w:szCs w:val="22"/>
          <w14:ligatures w14:val="none"/>
        </w:rPr>
        <w:t xml:space="preserve">Official Sourcing Announcement for </w:t>
      </w:r>
      <w:r w:rsidR="00E46CF3" w:rsidRPr="000926B6">
        <w:rPr>
          <w:rFonts w:ascii="Arial" w:eastAsia="Microsoft YaHei" w:hAnsi="Arial" w:cs="Arial"/>
          <w:b/>
          <w:bCs/>
          <w:color w:val="1F2329"/>
          <w:kern w:val="0"/>
          <w:szCs w:val="22"/>
          <w14:ligatures w14:val="none"/>
        </w:rPr>
        <w:t>Labor</w:t>
      </w:r>
      <w:r w:rsidR="00AB2301" w:rsidRPr="000926B6">
        <w:rPr>
          <w:rFonts w:ascii="Arial" w:eastAsia="Microsoft YaHei" w:hAnsi="Arial" w:cs="Arial"/>
          <w:b/>
          <w:bCs/>
          <w:color w:val="1F2329"/>
          <w:kern w:val="0"/>
          <w:szCs w:val="22"/>
          <w14:ligatures w14:val="none"/>
        </w:rPr>
        <w:t xml:space="preserve"> and Employment</w:t>
      </w:r>
      <w:r w:rsidRPr="000926B6">
        <w:rPr>
          <w:rFonts w:ascii="Arial" w:eastAsia="Microsoft YaHei" w:hAnsi="Arial" w:cs="Arial"/>
          <w:b/>
          <w:bCs/>
          <w:color w:val="1F2329"/>
          <w:kern w:val="0"/>
          <w:szCs w:val="22"/>
          <w14:ligatures w14:val="none"/>
        </w:rPr>
        <w:t xml:space="preserve"> Legal Services for </w:t>
      </w:r>
    </w:p>
    <w:p w14:paraId="3024C648" w14:textId="77777777" w:rsidR="002D337B" w:rsidRPr="000926B6" w:rsidRDefault="002D337B" w:rsidP="002D337B">
      <w:pPr>
        <w:spacing w:after="0" w:line="276" w:lineRule="auto"/>
        <w:jc w:val="center"/>
        <w:rPr>
          <w:rFonts w:ascii="Arial" w:eastAsia="Microsoft YaHei" w:hAnsi="Arial" w:cs="Arial"/>
          <w:b/>
          <w:bCs/>
          <w:color w:val="1F2329"/>
          <w:kern w:val="0"/>
          <w:szCs w:val="22"/>
          <w14:ligatures w14:val="none"/>
        </w:rPr>
      </w:pPr>
    </w:p>
    <w:p w14:paraId="424D666F" w14:textId="73C9535D" w:rsidR="0022122C" w:rsidRPr="000926B6" w:rsidRDefault="002849CA" w:rsidP="008B65FD">
      <w:pPr>
        <w:spacing w:after="0" w:line="276" w:lineRule="auto"/>
        <w:jc w:val="center"/>
        <w:rPr>
          <w:rFonts w:ascii="Arial" w:eastAsia="Microsoft YaHei" w:hAnsi="Arial" w:cs="Arial"/>
          <w:b/>
          <w:bCs/>
          <w:color w:val="1F2329"/>
          <w:kern w:val="0"/>
          <w:szCs w:val="22"/>
          <w14:ligatures w14:val="none"/>
        </w:rPr>
      </w:pPr>
      <w:r w:rsidRPr="000926B6">
        <w:rPr>
          <w:rFonts w:ascii="Arial" w:eastAsia="Microsoft YaHei" w:hAnsi="Arial" w:cs="Arial"/>
          <w:b/>
          <w:bCs/>
          <w:color w:val="1F2329"/>
          <w:kern w:val="0"/>
          <w:szCs w:val="22"/>
          <w14:ligatures w14:val="none"/>
        </w:rPr>
        <w:t xml:space="preserve">Changan </w:t>
      </w:r>
      <w:r w:rsidR="00AD10A3" w:rsidRPr="000926B6">
        <w:rPr>
          <w:rFonts w:ascii="Arial" w:eastAsia="Microsoft YaHei" w:hAnsi="Arial" w:cs="Arial"/>
          <w:b/>
          <w:bCs/>
          <w:color w:val="1F2329"/>
          <w:kern w:val="0"/>
          <w:szCs w:val="22"/>
          <w14:ligatures w14:val="none"/>
        </w:rPr>
        <w:t xml:space="preserve">Auto </w:t>
      </w:r>
      <w:r w:rsidRPr="000926B6">
        <w:rPr>
          <w:rFonts w:ascii="Arial" w:eastAsia="Microsoft YaHei" w:hAnsi="Arial" w:cs="Arial"/>
          <w:b/>
          <w:bCs/>
          <w:color w:val="1F2329"/>
          <w:kern w:val="0"/>
          <w:szCs w:val="22"/>
          <w14:ligatures w14:val="none"/>
        </w:rPr>
        <w:t>Mexico Project</w:t>
      </w:r>
    </w:p>
    <w:p w14:paraId="2469463B" w14:textId="77777777" w:rsidR="0022122C" w:rsidRPr="000926B6" w:rsidRDefault="0022122C" w:rsidP="002849CA">
      <w:pPr>
        <w:spacing w:after="0" w:line="276" w:lineRule="auto"/>
        <w:jc w:val="both"/>
        <w:rPr>
          <w:rFonts w:ascii="Arial" w:eastAsia="Microsoft YaHei" w:hAnsi="Arial" w:cs="Arial"/>
          <w:color w:val="1F2329"/>
          <w:kern w:val="0"/>
          <w:szCs w:val="22"/>
          <w14:ligatures w14:val="none"/>
        </w:rPr>
      </w:pPr>
    </w:p>
    <w:p w14:paraId="36066159" w14:textId="376B4CA9" w:rsidR="002849CA" w:rsidRPr="000926B6" w:rsidRDefault="002849CA" w:rsidP="002849CA">
      <w:pPr>
        <w:spacing w:after="0" w:line="276" w:lineRule="auto"/>
        <w:jc w:val="both"/>
        <w:rPr>
          <w:rFonts w:ascii="Arial" w:eastAsia="Microsoft YaHei" w:hAnsi="Arial" w:cs="Arial"/>
          <w:color w:val="1F2329"/>
          <w:kern w:val="0"/>
          <w:szCs w:val="22"/>
          <w14:ligatures w14:val="none"/>
        </w:rPr>
      </w:pPr>
      <w:proofErr w:type="gramStart"/>
      <w:r w:rsidRPr="000926B6">
        <w:rPr>
          <w:rFonts w:ascii="Arial" w:eastAsia="Microsoft YaHei" w:hAnsi="Arial" w:cs="Arial"/>
          <w:color w:val="1F2329"/>
          <w:kern w:val="0"/>
          <w:szCs w:val="22"/>
          <w14:ligatures w14:val="none"/>
        </w:rPr>
        <w:t>In order to</w:t>
      </w:r>
      <w:proofErr w:type="gramEnd"/>
      <w:r w:rsidRPr="000926B6">
        <w:rPr>
          <w:rFonts w:ascii="Arial" w:eastAsia="Microsoft YaHei" w:hAnsi="Arial" w:cs="Arial"/>
          <w:color w:val="1F2329"/>
          <w:kern w:val="0"/>
          <w:szCs w:val="22"/>
          <w14:ligatures w14:val="none"/>
        </w:rPr>
        <w:t xml:space="preserve"> provide Legal Advice </w:t>
      </w:r>
      <w:r w:rsidR="00084DF9" w:rsidRPr="000926B6">
        <w:rPr>
          <w:rFonts w:ascii="Arial" w:eastAsia="Microsoft YaHei" w:hAnsi="Arial" w:cs="Arial"/>
          <w:color w:val="1F2329"/>
          <w:kern w:val="0"/>
          <w:szCs w:val="22"/>
          <w14:ligatures w14:val="none"/>
        </w:rPr>
        <w:t xml:space="preserve">on Mexican labor law matters to </w:t>
      </w:r>
      <w:r w:rsidRPr="000926B6">
        <w:rPr>
          <w:rFonts w:ascii="Arial" w:eastAsia="Microsoft YaHei" w:hAnsi="Arial" w:cs="Arial"/>
          <w:color w:val="1F2329"/>
          <w:kern w:val="0"/>
          <w:szCs w:val="22"/>
          <w14:ligatures w14:val="none"/>
        </w:rPr>
        <w:t xml:space="preserve">Changan </w:t>
      </w:r>
      <w:r w:rsidR="00AD10A3" w:rsidRPr="000926B6">
        <w:rPr>
          <w:rFonts w:ascii="Arial" w:eastAsia="Microsoft YaHei" w:hAnsi="Arial" w:cs="Arial"/>
          <w:color w:val="1F2329"/>
          <w:kern w:val="0"/>
          <w:szCs w:val="22"/>
          <w14:ligatures w14:val="none"/>
        </w:rPr>
        <w:t>Auto México</w:t>
      </w:r>
      <w:r w:rsidRPr="000926B6">
        <w:rPr>
          <w:rFonts w:ascii="Arial" w:eastAsia="Microsoft YaHei" w:hAnsi="Arial" w:cs="Arial"/>
          <w:color w:val="1F2329"/>
          <w:kern w:val="0"/>
          <w:szCs w:val="22"/>
          <w14:ligatures w14:val="none"/>
        </w:rPr>
        <w:t>,</w:t>
      </w:r>
      <w:r w:rsidR="001E6F91" w:rsidRPr="000926B6">
        <w:rPr>
          <w:rFonts w:ascii="Arial" w:eastAsia="Microsoft YaHei" w:hAnsi="Arial" w:cs="Arial"/>
          <w:color w:val="1F2329"/>
          <w:kern w:val="0"/>
          <w:szCs w:val="22"/>
          <w14:ligatures w14:val="none"/>
        </w:rPr>
        <w:t xml:space="preserve"> S. de R.L. de C.V.</w:t>
      </w:r>
      <w:r w:rsidRPr="000926B6">
        <w:rPr>
          <w:rFonts w:ascii="Arial" w:eastAsia="Microsoft YaHei" w:hAnsi="Arial" w:cs="Arial"/>
          <w:color w:val="1F2329"/>
          <w:kern w:val="0"/>
          <w:szCs w:val="22"/>
          <w14:ligatures w14:val="none"/>
        </w:rPr>
        <w:t xml:space="preserve"> we are now publicly launching a supplier sourcing campaign in the industry. </w:t>
      </w:r>
      <w:r w:rsidR="002B061A" w:rsidRPr="000926B6">
        <w:rPr>
          <w:rFonts w:ascii="Arial" w:eastAsia="Microsoft YaHei" w:hAnsi="Arial" w:cs="Arial"/>
          <w:color w:val="1F2329"/>
          <w:kern w:val="0"/>
          <w:szCs w:val="22"/>
          <w14:ligatures w14:val="none"/>
        </w:rPr>
        <w:t xml:space="preserve">We are seeking </w:t>
      </w:r>
      <w:r w:rsidR="003925A4" w:rsidRPr="000926B6">
        <w:rPr>
          <w:rFonts w:ascii="Arial" w:eastAsia="Microsoft YaHei" w:hAnsi="Arial" w:cs="Arial"/>
          <w:color w:val="1F2329"/>
          <w:kern w:val="0"/>
          <w:szCs w:val="22"/>
          <w14:ligatures w14:val="none"/>
        </w:rPr>
        <w:t>suppliers</w:t>
      </w:r>
      <w:r w:rsidR="002B061A" w:rsidRPr="000926B6">
        <w:rPr>
          <w:rFonts w:ascii="Arial" w:eastAsia="Microsoft YaHei" w:hAnsi="Arial" w:cs="Arial"/>
          <w:color w:val="1F2329"/>
          <w:kern w:val="0"/>
          <w:szCs w:val="22"/>
          <w14:ligatures w14:val="none"/>
        </w:rPr>
        <w:t xml:space="preserve"> with solid experience in Mexican labor law to provide legal advice and document review, as well as to handle labor disputes involving current or former employees, including legal representation where required, under a monthly fee arrangement</w:t>
      </w:r>
      <w:r w:rsidRPr="000926B6">
        <w:rPr>
          <w:rFonts w:ascii="Arial" w:eastAsia="Microsoft YaHei" w:hAnsi="Arial" w:cs="Arial"/>
          <w:color w:val="1F2329"/>
          <w:kern w:val="0"/>
          <w:szCs w:val="22"/>
          <w14:ligatures w14:val="none"/>
        </w:rPr>
        <w:t>. Qualified suppliers are welcome to apply.</w:t>
      </w:r>
    </w:p>
    <w:p w14:paraId="2DD17437"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p>
    <w:p w14:paraId="57643680" w14:textId="397124D6" w:rsidR="002849CA" w:rsidRPr="000926B6" w:rsidRDefault="002849CA" w:rsidP="002D337B">
      <w:pPr>
        <w:spacing w:after="0" w:line="276" w:lineRule="auto"/>
        <w:jc w:val="center"/>
        <w:rPr>
          <w:rFonts w:ascii="Arial" w:eastAsia="Microsoft YaHei" w:hAnsi="Arial" w:cs="Arial"/>
          <w:b/>
          <w:bCs/>
          <w:color w:val="1F2329"/>
          <w:kern w:val="0"/>
          <w:szCs w:val="22"/>
          <w14:ligatures w14:val="none"/>
        </w:rPr>
      </w:pPr>
      <w:r w:rsidRPr="000926B6">
        <w:rPr>
          <w:rFonts w:ascii="Arial" w:eastAsia="Microsoft YaHei" w:hAnsi="Arial" w:cs="Arial"/>
          <w:color w:val="1F2329"/>
          <w:kern w:val="0"/>
          <w:szCs w:val="22"/>
          <w14:ligatures w14:val="none"/>
        </w:rPr>
        <w:t>Project name</w:t>
      </w:r>
      <w:r w:rsidRPr="000926B6">
        <w:rPr>
          <w:rFonts w:ascii="Arial" w:eastAsia="Microsoft YaHei" w:hAnsi="Arial" w:cs="Arial"/>
          <w:color w:val="1F2329"/>
          <w:kern w:val="0"/>
          <w:szCs w:val="22"/>
          <w14:ligatures w14:val="none"/>
        </w:rPr>
        <w:t>：</w:t>
      </w:r>
      <w:r w:rsidR="00AB2301" w:rsidRPr="000926B6">
        <w:rPr>
          <w:rFonts w:ascii="Arial" w:eastAsia="Microsoft YaHei" w:hAnsi="Arial" w:cs="Arial"/>
          <w:b/>
          <w:bCs/>
          <w:color w:val="1F2329"/>
          <w:kern w:val="0"/>
          <w:szCs w:val="22"/>
          <w14:ligatures w14:val="none"/>
        </w:rPr>
        <w:t>Labor and Employment Legal Services</w:t>
      </w:r>
      <w:r w:rsidRPr="000926B6">
        <w:rPr>
          <w:rFonts w:ascii="Arial" w:eastAsia="Microsoft YaHei" w:hAnsi="Arial" w:cs="Arial"/>
          <w:b/>
          <w:bCs/>
          <w:color w:val="1F2329"/>
          <w:kern w:val="0"/>
          <w:szCs w:val="22"/>
          <w14:ligatures w14:val="none"/>
        </w:rPr>
        <w:t xml:space="preserve"> for Changan Auto Mexico</w:t>
      </w:r>
    </w:p>
    <w:p w14:paraId="3A8BA225"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p>
    <w:p w14:paraId="19D83086" w14:textId="77777777" w:rsidR="002849CA" w:rsidRPr="00A2230F" w:rsidRDefault="002849CA" w:rsidP="002849CA">
      <w:pPr>
        <w:spacing w:after="0" w:line="276" w:lineRule="auto"/>
        <w:jc w:val="both"/>
        <w:rPr>
          <w:rFonts w:ascii="Arial" w:eastAsia="Microsoft YaHei" w:hAnsi="Arial" w:cs="Arial"/>
          <w:color w:val="1F2329"/>
          <w:kern w:val="0"/>
          <w:szCs w:val="22"/>
          <w:u w:val="single"/>
          <w14:ligatures w14:val="none"/>
        </w:rPr>
      </w:pPr>
      <w:r w:rsidRPr="00A2230F">
        <w:rPr>
          <w:rFonts w:ascii="Arial" w:eastAsia="Microsoft YaHei" w:hAnsi="Arial" w:cs="Arial"/>
          <w:color w:val="1F2329"/>
          <w:kern w:val="0"/>
          <w:szCs w:val="22"/>
          <w:u w:val="single"/>
          <w14:ligatures w14:val="none"/>
        </w:rPr>
        <w:t>II. Project Overview &amp; Introduction</w:t>
      </w:r>
    </w:p>
    <w:p w14:paraId="15CA384F"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p>
    <w:p w14:paraId="09DEE7F3"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r w:rsidRPr="000926B6">
        <w:rPr>
          <w:rFonts w:ascii="Arial" w:eastAsia="Microsoft YaHei" w:hAnsi="Arial" w:cs="Arial"/>
          <w:color w:val="1F2329"/>
          <w:kern w:val="0"/>
          <w:szCs w:val="22"/>
          <w14:ligatures w14:val="none"/>
        </w:rPr>
        <w:t>Cooperation period: Starting from the date of contract signing, it lasts for 3 years. The final period will be determined by the date of signing the formal contract.</w:t>
      </w:r>
    </w:p>
    <w:p w14:paraId="47750010"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p>
    <w:p w14:paraId="6E9034C9"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r w:rsidRPr="000926B6">
        <w:rPr>
          <w:rFonts w:ascii="Arial" w:eastAsia="Microsoft YaHei" w:hAnsi="Arial" w:cs="Arial"/>
          <w:color w:val="1F2329"/>
          <w:kern w:val="0"/>
          <w:szCs w:val="22"/>
          <w14:ligatures w14:val="none"/>
        </w:rPr>
        <w:t>Core requirements (the specific details will be based on the technical requirements)</w:t>
      </w:r>
    </w:p>
    <w:p w14:paraId="2D45EE18"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p>
    <w:p w14:paraId="6ECBD7EC"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r w:rsidRPr="000926B6">
        <w:rPr>
          <w:rFonts w:ascii="Arial" w:eastAsia="Microsoft YaHei" w:hAnsi="Arial" w:cs="Arial"/>
          <w:color w:val="1F2329"/>
          <w:kern w:val="0"/>
          <w:szCs w:val="22"/>
          <w14:ligatures w14:val="none"/>
        </w:rPr>
        <w:t>1.    Service time: 3 years upon the signing of the formal contract, subject to the actual signing date of the formal contract.</w:t>
      </w:r>
    </w:p>
    <w:p w14:paraId="1D276455"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p>
    <w:p w14:paraId="0B40E46D" w14:textId="0050C28E" w:rsidR="002849CA" w:rsidRPr="000926B6" w:rsidRDefault="002849CA" w:rsidP="002849CA">
      <w:pPr>
        <w:spacing w:after="0" w:line="276" w:lineRule="auto"/>
        <w:jc w:val="both"/>
        <w:rPr>
          <w:rFonts w:ascii="Arial" w:eastAsia="Microsoft YaHei" w:hAnsi="Arial" w:cs="Arial"/>
          <w:color w:val="1F2329"/>
          <w:kern w:val="0"/>
          <w:szCs w:val="22"/>
          <w14:ligatures w14:val="none"/>
        </w:rPr>
      </w:pPr>
      <w:r w:rsidRPr="000926B6">
        <w:rPr>
          <w:rFonts w:ascii="Arial" w:eastAsia="Microsoft YaHei" w:hAnsi="Arial" w:cs="Arial"/>
          <w:color w:val="1F2329"/>
          <w:kern w:val="0"/>
          <w:szCs w:val="22"/>
          <w14:ligatures w14:val="none"/>
        </w:rPr>
        <w:t xml:space="preserve">2.    Delivery requirement: </w:t>
      </w:r>
      <w:r w:rsidR="002D563E" w:rsidRPr="000926B6">
        <w:rPr>
          <w:rFonts w:ascii="Arial" w:eastAsia="Microsoft YaHei" w:hAnsi="Arial" w:cs="Arial"/>
          <w:color w:val="1F2329"/>
          <w:kern w:val="0"/>
          <w:szCs w:val="22"/>
          <w14:ligatures w14:val="none"/>
        </w:rPr>
        <w:t>Provision of ongoing labor law advisory and legal support to Changan, including</w:t>
      </w:r>
      <w:r w:rsidR="00C20DC0" w:rsidRPr="000926B6">
        <w:rPr>
          <w:rFonts w:ascii="Arial" w:eastAsia="Microsoft YaHei" w:hAnsi="Arial" w:cs="Arial"/>
          <w:color w:val="1F2329"/>
          <w:kern w:val="0"/>
          <w:szCs w:val="22"/>
          <w14:ligatures w14:val="none"/>
        </w:rPr>
        <w:t>, but not limited to</w:t>
      </w:r>
      <w:r w:rsidR="002D563E" w:rsidRPr="000926B6">
        <w:rPr>
          <w:rFonts w:ascii="Arial" w:eastAsia="Microsoft YaHei" w:hAnsi="Arial" w:cs="Arial"/>
          <w:color w:val="1F2329"/>
          <w:kern w:val="0"/>
          <w:szCs w:val="22"/>
          <w14:ligatures w14:val="none"/>
        </w:rPr>
        <w:t xml:space="preserve"> </w:t>
      </w:r>
      <w:r w:rsidR="007529F0" w:rsidRPr="000926B6">
        <w:rPr>
          <w:rFonts w:ascii="Arial" w:eastAsia="Microsoft YaHei" w:hAnsi="Arial" w:cs="Arial"/>
          <w:color w:val="1F2329"/>
          <w:kern w:val="0"/>
          <w:szCs w:val="22"/>
          <w14:ligatures w14:val="none"/>
        </w:rPr>
        <w:t>employee terminations, labor risk mitigation, and dispute management,</w:t>
      </w:r>
      <w:r w:rsidR="00BD1670" w:rsidRPr="000926B6">
        <w:rPr>
          <w:rFonts w:ascii="Arial" w:eastAsia="Microsoft YaHei" w:hAnsi="Arial" w:cs="Arial"/>
          <w:color w:val="1F2329"/>
          <w:kern w:val="0"/>
          <w:szCs w:val="22"/>
          <w14:ligatures w14:val="none"/>
        </w:rPr>
        <w:t xml:space="preserve"> case review and risk assessment, terminations strategy,</w:t>
      </w:r>
      <w:r w:rsidR="007529F0" w:rsidRPr="000926B6">
        <w:rPr>
          <w:rFonts w:ascii="Arial" w:eastAsia="Microsoft YaHei" w:hAnsi="Arial" w:cs="Arial"/>
          <w:color w:val="1F2329"/>
          <w:kern w:val="0"/>
          <w:szCs w:val="22"/>
          <w14:ligatures w14:val="none"/>
        </w:rPr>
        <w:t xml:space="preserve"> </w:t>
      </w:r>
      <w:r w:rsidR="002D563E" w:rsidRPr="000926B6">
        <w:rPr>
          <w:rFonts w:ascii="Arial" w:eastAsia="Microsoft YaHei" w:hAnsi="Arial" w:cs="Arial"/>
          <w:color w:val="1F2329"/>
          <w:kern w:val="0"/>
          <w:szCs w:val="22"/>
          <w14:ligatures w14:val="none"/>
        </w:rPr>
        <w:t>severance and settlement calculations, conciliation proceedings, labor disputes and litigation support, labor advisory, social security and medical leave matters, training</w:t>
      </w:r>
      <w:r w:rsidR="0030527E" w:rsidRPr="000926B6">
        <w:rPr>
          <w:rFonts w:ascii="Arial" w:eastAsia="Microsoft YaHei" w:hAnsi="Arial" w:cs="Arial"/>
          <w:color w:val="1F2329"/>
          <w:kern w:val="0"/>
          <w:szCs w:val="22"/>
          <w14:ligatures w14:val="none"/>
        </w:rPr>
        <w:t xml:space="preserve"> </w:t>
      </w:r>
      <w:r w:rsidR="00F578E6" w:rsidRPr="000926B6">
        <w:rPr>
          <w:rFonts w:ascii="Arial" w:eastAsia="Microsoft YaHei" w:hAnsi="Arial" w:cs="Arial"/>
          <w:color w:val="1F2329"/>
          <w:kern w:val="0"/>
          <w:szCs w:val="22"/>
          <w14:ligatures w14:val="none"/>
        </w:rPr>
        <w:t>sessions</w:t>
      </w:r>
      <w:r w:rsidR="002D563E" w:rsidRPr="000926B6">
        <w:rPr>
          <w:rFonts w:ascii="Arial" w:eastAsia="Microsoft YaHei" w:hAnsi="Arial" w:cs="Arial"/>
          <w:color w:val="1F2329"/>
          <w:kern w:val="0"/>
          <w:szCs w:val="22"/>
          <w14:ligatures w14:val="none"/>
        </w:rPr>
        <w:t>, and legal assistance and representation in labor inspections before the Mexican Ministry of Labor and Social Welfare (STPS)</w:t>
      </w:r>
      <w:r w:rsidR="00F578E6" w:rsidRPr="000926B6">
        <w:rPr>
          <w:rFonts w:ascii="Arial" w:eastAsia="Microsoft YaHei" w:hAnsi="Arial" w:cs="Arial"/>
          <w:color w:val="1F2329"/>
          <w:kern w:val="0"/>
          <w:szCs w:val="22"/>
          <w14:ligatures w14:val="none"/>
        </w:rPr>
        <w:t>, if applicable</w:t>
      </w:r>
      <w:r w:rsidRPr="000926B6">
        <w:rPr>
          <w:rFonts w:ascii="Arial" w:eastAsia="Microsoft YaHei" w:hAnsi="Arial" w:cs="Arial"/>
          <w:color w:val="1F2329"/>
          <w:kern w:val="0"/>
          <w:szCs w:val="22"/>
          <w14:ligatures w14:val="none"/>
        </w:rPr>
        <w:t>.</w:t>
      </w:r>
    </w:p>
    <w:p w14:paraId="5387F161"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p>
    <w:p w14:paraId="2143F087"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r w:rsidRPr="000926B6">
        <w:rPr>
          <w:rFonts w:ascii="Arial" w:eastAsia="Microsoft YaHei" w:hAnsi="Arial" w:cs="Arial"/>
          <w:color w:val="1F2329"/>
          <w:kern w:val="0"/>
          <w:szCs w:val="22"/>
          <w14:ligatures w14:val="none"/>
        </w:rPr>
        <w:t>3.    Service frequency: Anytime as our operational demand requires it.</w:t>
      </w:r>
    </w:p>
    <w:p w14:paraId="466F4029"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p>
    <w:p w14:paraId="34FD4BEC" w14:textId="6E9136B0" w:rsidR="002849CA" w:rsidRPr="000926B6" w:rsidRDefault="002849CA" w:rsidP="002849CA">
      <w:pPr>
        <w:spacing w:after="0" w:line="276" w:lineRule="auto"/>
        <w:jc w:val="both"/>
        <w:rPr>
          <w:rFonts w:ascii="Arial" w:eastAsia="Microsoft YaHei" w:hAnsi="Arial" w:cs="Arial"/>
          <w:color w:val="1F2329"/>
          <w:kern w:val="0"/>
          <w:szCs w:val="22"/>
          <w14:ligatures w14:val="none"/>
        </w:rPr>
      </w:pPr>
      <w:r w:rsidRPr="000926B6">
        <w:rPr>
          <w:rFonts w:ascii="Arial" w:eastAsia="Microsoft YaHei" w:hAnsi="Arial" w:cs="Arial"/>
          <w:color w:val="1F2329"/>
          <w:kern w:val="0"/>
          <w:szCs w:val="22"/>
          <w14:ligatures w14:val="none"/>
        </w:rPr>
        <w:t xml:space="preserve">4.    Coverage area: Services to be rendered from Mexico City </w:t>
      </w:r>
      <w:r w:rsidR="00AE562F" w:rsidRPr="00AE562F">
        <w:rPr>
          <w:rFonts w:ascii="Arial" w:eastAsia="Microsoft YaHei" w:hAnsi="Arial" w:cs="Arial"/>
          <w:color w:val="1F2329"/>
          <w:kern w:val="0"/>
          <w:szCs w:val="22"/>
          <w14:ligatures w14:val="none"/>
        </w:rPr>
        <w:t>and throughout the Mexican Republic, as required</w:t>
      </w:r>
      <w:r w:rsidRPr="000926B6">
        <w:rPr>
          <w:rFonts w:ascii="Arial" w:eastAsia="Microsoft YaHei" w:hAnsi="Arial" w:cs="Arial"/>
          <w:color w:val="1F2329"/>
          <w:kern w:val="0"/>
          <w:szCs w:val="22"/>
          <w14:ligatures w14:val="none"/>
        </w:rPr>
        <w:t>.</w:t>
      </w:r>
    </w:p>
    <w:p w14:paraId="74566D34"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p>
    <w:p w14:paraId="32A8673E" w14:textId="77777777" w:rsidR="002849CA" w:rsidRPr="00A2230F" w:rsidRDefault="002849CA" w:rsidP="002849CA">
      <w:pPr>
        <w:spacing w:after="0" w:line="276" w:lineRule="auto"/>
        <w:jc w:val="both"/>
        <w:rPr>
          <w:rFonts w:ascii="Arial" w:eastAsia="Microsoft YaHei" w:hAnsi="Arial" w:cs="Arial"/>
          <w:color w:val="1F2329"/>
          <w:kern w:val="0"/>
          <w:szCs w:val="22"/>
          <w:u w:val="single"/>
          <w14:ligatures w14:val="none"/>
        </w:rPr>
      </w:pPr>
      <w:r w:rsidRPr="00A2230F">
        <w:rPr>
          <w:rFonts w:ascii="Arial" w:eastAsia="Microsoft YaHei" w:hAnsi="Arial" w:cs="Arial"/>
          <w:color w:val="1F2329"/>
          <w:kern w:val="0"/>
          <w:szCs w:val="22"/>
          <w:u w:val="single"/>
          <w14:ligatures w14:val="none"/>
        </w:rPr>
        <w:t>III. Supplier Qualification Requirements</w:t>
      </w:r>
    </w:p>
    <w:p w14:paraId="018D790A"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p>
    <w:p w14:paraId="60B54348" w14:textId="53B9485D" w:rsidR="00D74E54" w:rsidRDefault="00AF17D6" w:rsidP="00780918">
      <w:pPr>
        <w:pStyle w:val="ListParagraph"/>
        <w:numPr>
          <w:ilvl w:val="0"/>
          <w:numId w:val="14"/>
        </w:numPr>
        <w:spacing w:after="0" w:line="276" w:lineRule="auto"/>
        <w:ind w:hanging="720"/>
        <w:jc w:val="both"/>
        <w:rPr>
          <w:rFonts w:ascii="Arial" w:eastAsia="Microsoft YaHei" w:hAnsi="Arial" w:cs="Arial"/>
          <w:color w:val="1F2329"/>
          <w:kern w:val="0"/>
          <w:szCs w:val="22"/>
          <w14:ligatures w14:val="none"/>
        </w:rPr>
      </w:pPr>
      <w:r w:rsidRPr="00AF17D6">
        <w:rPr>
          <w:rFonts w:ascii="Arial" w:eastAsia="Microsoft YaHei" w:hAnsi="Arial" w:cs="Arial"/>
          <w:color w:val="1F2329"/>
          <w:kern w:val="0"/>
          <w:szCs w:val="22"/>
          <w14:ligatures w14:val="none"/>
        </w:rPr>
        <w:t>The supplier shall be a legally registered legal entity or institution with a valid business license. A valid business license, authorization documents or enterprise registration certificate shall be submitted</w:t>
      </w:r>
      <w:r w:rsidR="00780918">
        <w:rPr>
          <w:rFonts w:ascii="Arial" w:eastAsia="Microsoft YaHei" w:hAnsi="Arial" w:cs="Arial"/>
          <w:color w:val="1F2329"/>
          <w:kern w:val="0"/>
          <w:szCs w:val="22"/>
          <w14:ligatures w14:val="none"/>
        </w:rPr>
        <w:t xml:space="preserve">. </w:t>
      </w:r>
      <w:r w:rsidR="00780918" w:rsidRPr="00780918">
        <w:rPr>
          <w:rFonts w:ascii="Arial" w:eastAsia="Microsoft YaHei" w:hAnsi="Arial" w:cs="Arial"/>
          <w:color w:val="1F2329"/>
          <w:kern w:val="0"/>
          <w:szCs w:val="22"/>
          <w14:ligatures w14:val="none"/>
        </w:rPr>
        <w:t xml:space="preserve">Suppliers registered in Mexico shall additionally provide company establishment notarization </w:t>
      </w:r>
      <w:r w:rsidR="00780918" w:rsidRPr="00780918">
        <w:rPr>
          <w:rFonts w:ascii="Arial" w:eastAsia="Microsoft YaHei" w:hAnsi="Arial" w:cs="Arial"/>
          <w:i/>
          <w:iCs/>
          <w:color w:val="1F2329"/>
          <w:kern w:val="0"/>
          <w:szCs w:val="22"/>
          <w14:ligatures w14:val="none"/>
        </w:rPr>
        <w:t xml:space="preserve">Acta </w:t>
      </w:r>
      <w:proofErr w:type="spellStart"/>
      <w:r w:rsidR="00780918" w:rsidRPr="00780918">
        <w:rPr>
          <w:rFonts w:ascii="Arial" w:eastAsia="Microsoft YaHei" w:hAnsi="Arial" w:cs="Arial"/>
          <w:i/>
          <w:iCs/>
          <w:color w:val="1F2329"/>
          <w:kern w:val="0"/>
          <w:szCs w:val="22"/>
          <w14:ligatures w14:val="none"/>
        </w:rPr>
        <w:t>Constitutiva</w:t>
      </w:r>
      <w:proofErr w:type="spellEnd"/>
      <w:r w:rsidR="005467D1">
        <w:rPr>
          <w:rFonts w:ascii="Arial" w:eastAsia="Microsoft YaHei" w:hAnsi="Arial" w:cs="Arial"/>
          <w:color w:val="1F2329"/>
          <w:kern w:val="0"/>
          <w:szCs w:val="22"/>
          <w14:ligatures w14:val="none"/>
        </w:rPr>
        <w:t xml:space="preserve"> and the l</w:t>
      </w:r>
      <w:r w:rsidR="005A06F3" w:rsidRPr="00780918">
        <w:rPr>
          <w:rFonts w:ascii="Arial" w:eastAsia="Microsoft YaHei" w:hAnsi="Arial" w:cs="Arial"/>
          <w:color w:val="1F2329"/>
          <w:kern w:val="0"/>
          <w:szCs w:val="22"/>
          <w14:ligatures w14:val="none"/>
        </w:rPr>
        <w:t>atest amendment to its bylaws.</w:t>
      </w:r>
    </w:p>
    <w:p w14:paraId="1F4C1D96" w14:textId="77777777" w:rsidR="00AE25CA" w:rsidRPr="00780918" w:rsidRDefault="00AE25CA" w:rsidP="00AE25CA">
      <w:pPr>
        <w:pStyle w:val="ListParagraph"/>
        <w:spacing w:after="0" w:line="276" w:lineRule="auto"/>
        <w:jc w:val="both"/>
        <w:rPr>
          <w:rFonts w:ascii="Arial" w:eastAsia="Microsoft YaHei" w:hAnsi="Arial" w:cs="Arial"/>
          <w:color w:val="1F2329"/>
          <w:kern w:val="0"/>
          <w:szCs w:val="22"/>
          <w14:ligatures w14:val="none"/>
        </w:rPr>
      </w:pPr>
    </w:p>
    <w:p w14:paraId="0DA0F6C0" w14:textId="77915BC9" w:rsidR="00D74E54" w:rsidRDefault="00790EC1" w:rsidP="002B7294">
      <w:pPr>
        <w:pStyle w:val="ListParagraph"/>
        <w:numPr>
          <w:ilvl w:val="0"/>
          <w:numId w:val="14"/>
        </w:numPr>
        <w:spacing w:after="0" w:line="276" w:lineRule="auto"/>
        <w:ind w:hanging="720"/>
        <w:jc w:val="both"/>
        <w:rPr>
          <w:rFonts w:ascii="Arial" w:eastAsia="Microsoft YaHei" w:hAnsi="Arial" w:cs="Arial"/>
          <w:color w:val="1F2329"/>
          <w:kern w:val="0"/>
          <w:szCs w:val="22"/>
          <w14:ligatures w14:val="none"/>
        </w:rPr>
      </w:pPr>
      <w:r w:rsidRPr="00790EC1">
        <w:rPr>
          <w:rFonts w:ascii="Arial" w:eastAsia="Microsoft YaHei" w:hAnsi="Arial" w:cs="Arial"/>
          <w:color w:val="1F2329"/>
          <w:kern w:val="0"/>
          <w:szCs w:val="22"/>
          <w14:ligatures w14:val="none"/>
        </w:rPr>
        <w:t>Documentary proof of the enterprise’s business address</w:t>
      </w:r>
      <w:r w:rsidR="005A06F3" w:rsidRPr="00D74E54">
        <w:rPr>
          <w:rFonts w:ascii="Arial" w:eastAsia="Microsoft YaHei" w:hAnsi="Arial" w:cs="Arial"/>
          <w:color w:val="1F2329"/>
          <w:kern w:val="0"/>
          <w:szCs w:val="22"/>
          <w14:ligatures w14:val="none"/>
        </w:rPr>
        <w:t>.</w:t>
      </w:r>
    </w:p>
    <w:p w14:paraId="1B3FA6D0" w14:textId="77777777" w:rsidR="00AE25CA" w:rsidRDefault="00AE25CA" w:rsidP="00AE25CA">
      <w:pPr>
        <w:pStyle w:val="ListParagraph"/>
        <w:spacing w:after="0" w:line="276" w:lineRule="auto"/>
        <w:jc w:val="both"/>
        <w:rPr>
          <w:rFonts w:ascii="Arial" w:eastAsia="Microsoft YaHei" w:hAnsi="Arial" w:cs="Arial"/>
          <w:color w:val="1F2329"/>
          <w:kern w:val="0"/>
          <w:szCs w:val="22"/>
          <w14:ligatures w14:val="none"/>
        </w:rPr>
      </w:pPr>
    </w:p>
    <w:p w14:paraId="12D2C287" w14:textId="4617D47D" w:rsidR="00D74E54" w:rsidRDefault="005A06F3" w:rsidP="002B7294">
      <w:pPr>
        <w:pStyle w:val="ListParagraph"/>
        <w:numPr>
          <w:ilvl w:val="0"/>
          <w:numId w:val="14"/>
        </w:numPr>
        <w:spacing w:after="0" w:line="276" w:lineRule="auto"/>
        <w:ind w:hanging="720"/>
        <w:jc w:val="both"/>
        <w:rPr>
          <w:rFonts w:ascii="Arial" w:eastAsia="Microsoft YaHei" w:hAnsi="Arial" w:cs="Arial"/>
          <w:color w:val="1F2329"/>
          <w:kern w:val="0"/>
          <w:szCs w:val="22"/>
          <w14:ligatures w14:val="none"/>
        </w:rPr>
      </w:pPr>
      <w:r w:rsidRPr="00D74E54">
        <w:rPr>
          <w:rFonts w:ascii="Arial" w:eastAsia="Microsoft YaHei" w:hAnsi="Arial" w:cs="Arial"/>
          <w:color w:val="1F2329"/>
          <w:kern w:val="0"/>
          <w:szCs w:val="22"/>
          <w14:ligatures w14:val="none"/>
        </w:rPr>
        <w:t>Tax Status Certificate</w:t>
      </w:r>
      <w:r w:rsidR="00A57505">
        <w:rPr>
          <w:rFonts w:ascii="Arial" w:eastAsia="Microsoft YaHei" w:hAnsi="Arial" w:cs="Arial"/>
          <w:color w:val="1F2329"/>
          <w:kern w:val="0"/>
          <w:szCs w:val="22"/>
          <w14:ligatures w14:val="none"/>
        </w:rPr>
        <w:t xml:space="preserve"> (CSF)</w:t>
      </w:r>
      <w:r w:rsidRPr="00D74E54">
        <w:rPr>
          <w:rFonts w:ascii="Arial" w:eastAsia="Microsoft YaHei" w:hAnsi="Arial" w:cs="Arial"/>
          <w:color w:val="1F2329"/>
          <w:kern w:val="0"/>
          <w:szCs w:val="22"/>
          <w14:ligatures w14:val="none"/>
        </w:rPr>
        <w:t xml:space="preserve"> for the current month.</w:t>
      </w:r>
    </w:p>
    <w:p w14:paraId="3D70FE56" w14:textId="77777777" w:rsidR="00AE25CA" w:rsidRDefault="00AE25CA" w:rsidP="00AE25CA">
      <w:pPr>
        <w:pStyle w:val="ListParagraph"/>
        <w:spacing w:after="0" w:line="276" w:lineRule="auto"/>
        <w:jc w:val="both"/>
        <w:rPr>
          <w:rFonts w:ascii="Arial" w:eastAsia="Microsoft YaHei" w:hAnsi="Arial" w:cs="Arial"/>
          <w:color w:val="1F2329"/>
          <w:kern w:val="0"/>
          <w:szCs w:val="22"/>
          <w14:ligatures w14:val="none"/>
        </w:rPr>
      </w:pPr>
    </w:p>
    <w:p w14:paraId="4942D8E6" w14:textId="73EF4683" w:rsidR="00D74E54" w:rsidRDefault="005A06F3" w:rsidP="002B7294">
      <w:pPr>
        <w:pStyle w:val="ListParagraph"/>
        <w:numPr>
          <w:ilvl w:val="0"/>
          <w:numId w:val="14"/>
        </w:numPr>
        <w:spacing w:after="0" w:line="276" w:lineRule="auto"/>
        <w:ind w:hanging="720"/>
        <w:jc w:val="both"/>
        <w:rPr>
          <w:rFonts w:ascii="Arial" w:eastAsia="Microsoft YaHei" w:hAnsi="Arial" w:cs="Arial"/>
          <w:color w:val="1F2329"/>
          <w:kern w:val="0"/>
          <w:szCs w:val="22"/>
          <w14:ligatures w14:val="none"/>
        </w:rPr>
      </w:pPr>
      <w:r w:rsidRPr="00D74E54">
        <w:rPr>
          <w:rFonts w:ascii="Arial" w:eastAsia="Microsoft YaHei" w:hAnsi="Arial" w:cs="Arial"/>
          <w:color w:val="1F2329"/>
          <w:kern w:val="0"/>
          <w:szCs w:val="22"/>
          <w14:ligatures w14:val="none"/>
        </w:rPr>
        <w:t xml:space="preserve">Tax Compliance Opinion </w:t>
      </w:r>
      <w:r w:rsidR="005467D1" w:rsidRPr="00D74E54">
        <w:rPr>
          <w:rFonts w:ascii="Arial" w:eastAsia="Microsoft YaHei" w:hAnsi="Arial" w:cs="Arial"/>
          <w:color w:val="1F2329"/>
          <w:kern w:val="0"/>
          <w:szCs w:val="22"/>
          <w14:ligatures w14:val="none"/>
        </w:rPr>
        <w:t>within the last three months</w:t>
      </w:r>
      <w:r w:rsidRPr="00D74E54">
        <w:rPr>
          <w:rFonts w:ascii="Arial" w:eastAsia="Microsoft YaHei" w:hAnsi="Arial" w:cs="Arial"/>
          <w:color w:val="1F2329"/>
          <w:kern w:val="0"/>
          <w:szCs w:val="22"/>
          <w14:ligatures w14:val="none"/>
        </w:rPr>
        <w:t>.</w:t>
      </w:r>
    </w:p>
    <w:p w14:paraId="6DA7317A" w14:textId="77777777" w:rsidR="00AE25CA" w:rsidRDefault="00AE25CA" w:rsidP="00AE25CA">
      <w:pPr>
        <w:pStyle w:val="ListParagraph"/>
        <w:spacing w:after="0" w:line="276" w:lineRule="auto"/>
        <w:jc w:val="both"/>
        <w:rPr>
          <w:rFonts w:ascii="Arial" w:eastAsia="Microsoft YaHei" w:hAnsi="Arial" w:cs="Arial"/>
          <w:color w:val="1F2329"/>
          <w:kern w:val="0"/>
          <w:szCs w:val="22"/>
          <w14:ligatures w14:val="none"/>
        </w:rPr>
      </w:pPr>
    </w:p>
    <w:p w14:paraId="1FB8F94C" w14:textId="32D9EEB4" w:rsidR="00D74E54" w:rsidRDefault="006F55A2" w:rsidP="002B7294">
      <w:pPr>
        <w:pStyle w:val="ListParagraph"/>
        <w:numPr>
          <w:ilvl w:val="0"/>
          <w:numId w:val="14"/>
        </w:numPr>
        <w:spacing w:after="0" w:line="276" w:lineRule="auto"/>
        <w:ind w:hanging="720"/>
        <w:jc w:val="both"/>
        <w:rPr>
          <w:rFonts w:ascii="Arial" w:eastAsia="Microsoft YaHei" w:hAnsi="Arial" w:cs="Arial"/>
          <w:color w:val="1F2329"/>
          <w:kern w:val="0"/>
          <w:szCs w:val="22"/>
          <w14:ligatures w14:val="none"/>
        </w:rPr>
      </w:pPr>
      <w:r w:rsidRPr="006F55A2">
        <w:rPr>
          <w:rFonts w:ascii="Arial" w:eastAsia="Microsoft YaHei" w:hAnsi="Arial" w:cs="Arial"/>
          <w:color w:val="1F2329"/>
          <w:kern w:val="0"/>
          <w:szCs w:val="22"/>
          <w14:ligatures w14:val="none"/>
        </w:rPr>
        <w:t>Copy of the legal representative’s identity document and POA</w:t>
      </w:r>
      <w:r w:rsidR="005A06F3" w:rsidRPr="00D74E54">
        <w:rPr>
          <w:rFonts w:ascii="Arial" w:eastAsia="Microsoft YaHei" w:hAnsi="Arial" w:cs="Arial"/>
          <w:color w:val="1F2329"/>
          <w:kern w:val="0"/>
          <w:szCs w:val="22"/>
          <w14:ligatures w14:val="none"/>
        </w:rPr>
        <w:t>.</w:t>
      </w:r>
    </w:p>
    <w:p w14:paraId="2C117BEF" w14:textId="77777777" w:rsidR="00AE25CA" w:rsidRDefault="00AE25CA" w:rsidP="00AE25CA">
      <w:pPr>
        <w:pStyle w:val="ListParagraph"/>
        <w:spacing w:after="0" w:line="276" w:lineRule="auto"/>
        <w:jc w:val="both"/>
        <w:rPr>
          <w:rFonts w:ascii="Arial" w:eastAsia="Microsoft YaHei" w:hAnsi="Arial" w:cs="Arial"/>
          <w:color w:val="1F2329"/>
          <w:kern w:val="0"/>
          <w:szCs w:val="22"/>
          <w14:ligatures w14:val="none"/>
        </w:rPr>
      </w:pPr>
    </w:p>
    <w:p w14:paraId="1463E094" w14:textId="4221F71A" w:rsidR="002849CA" w:rsidRPr="002B7294" w:rsidRDefault="002849CA" w:rsidP="002B7294">
      <w:pPr>
        <w:pStyle w:val="ListParagraph"/>
        <w:numPr>
          <w:ilvl w:val="0"/>
          <w:numId w:val="14"/>
        </w:numPr>
        <w:spacing w:after="0" w:line="276" w:lineRule="auto"/>
        <w:ind w:hanging="720"/>
        <w:jc w:val="both"/>
        <w:rPr>
          <w:rFonts w:ascii="Arial" w:eastAsia="Microsoft YaHei" w:hAnsi="Arial" w:cs="Arial"/>
          <w:color w:val="1F2329"/>
          <w:kern w:val="0"/>
          <w:szCs w:val="22"/>
          <w14:ligatures w14:val="none"/>
        </w:rPr>
      </w:pPr>
      <w:r w:rsidRPr="002B7294">
        <w:rPr>
          <w:rFonts w:ascii="Arial" w:eastAsia="Microsoft YaHei" w:hAnsi="Arial" w:cs="Arial"/>
          <w:color w:val="1F2329"/>
          <w:kern w:val="0"/>
          <w:szCs w:val="22"/>
          <w14:ligatures w14:val="none"/>
        </w:rPr>
        <w:t>Sign the enterprise compliance commitment letter.</w:t>
      </w:r>
    </w:p>
    <w:p w14:paraId="56AB52EC"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p>
    <w:p w14:paraId="05991AAE" w14:textId="77777777" w:rsidR="002849CA" w:rsidRPr="00A2230F" w:rsidRDefault="002849CA" w:rsidP="002849CA">
      <w:pPr>
        <w:spacing w:after="0" w:line="276" w:lineRule="auto"/>
        <w:jc w:val="both"/>
        <w:rPr>
          <w:rFonts w:ascii="Arial" w:eastAsia="Microsoft YaHei" w:hAnsi="Arial" w:cs="Arial"/>
          <w:color w:val="1F2329"/>
          <w:kern w:val="0"/>
          <w:szCs w:val="22"/>
          <w:u w:val="single"/>
          <w14:ligatures w14:val="none"/>
        </w:rPr>
      </w:pPr>
      <w:r w:rsidRPr="00A2230F">
        <w:rPr>
          <w:rFonts w:ascii="Arial" w:eastAsia="Microsoft YaHei" w:hAnsi="Arial" w:cs="Arial"/>
          <w:color w:val="1F2329"/>
          <w:kern w:val="0"/>
          <w:szCs w:val="22"/>
          <w:u w:val="single"/>
          <w14:ligatures w14:val="none"/>
        </w:rPr>
        <w:t>IV. Application Period</w:t>
      </w:r>
    </w:p>
    <w:p w14:paraId="5DA12AC0"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p>
    <w:p w14:paraId="0AF1E1AB" w14:textId="0B3DF055" w:rsidR="002849CA" w:rsidRPr="000926B6" w:rsidRDefault="002849CA" w:rsidP="002849CA">
      <w:pPr>
        <w:spacing w:after="0" w:line="276" w:lineRule="auto"/>
        <w:jc w:val="both"/>
        <w:rPr>
          <w:rFonts w:ascii="Arial" w:eastAsia="Microsoft YaHei" w:hAnsi="Arial" w:cs="Arial"/>
          <w:color w:val="1F2329"/>
          <w:kern w:val="0"/>
          <w:szCs w:val="22"/>
          <w14:ligatures w14:val="none"/>
        </w:rPr>
      </w:pPr>
      <w:r w:rsidRPr="000926B6">
        <w:rPr>
          <w:rFonts w:ascii="Arial" w:eastAsia="Microsoft YaHei" w:hAnsi="Arial" w:cs="Arial"/>
          <w:color w:val="1F2329"/>
          <w:kern w:val="0"/>
          <w:szCs w:val="22"/>
          <w14:ligatures w14:val="none"/>
        </w:rPr>
        <w:t xml:space="preserve">The application deadline is 17:00 hrs. Mexico Time on </w:t>
      </w:r>
      <w:r w:rsidR="006D41D6">
        <w:rPr>
          <w:rFonts w:ascii="Arial" w:eastAsia="Microsoft YaHei" w:hAnsi="Arial" w:cs="Arial"/>
          <w:color w:val="1F2329"/>
          <w:kern w:val="0"/>
          <w:szCs w:val="22"/>
          <w14:ligatures w14:val="none"/>
        </w:rPr>
        <w:t>October</w:t>
      </w:r>
      <w:r w:rsidRPr="000926B6">
        <w:rPr>
          <w:rFonts w:ascii="Arial" w:eastAsia="Microsoft YaHei" w:hAnsi="Arial" w:cs="Arial"/>
          <w:color w:val="1F2329"/>
          <w:kern w:val="0"/>
          <w:szCs w:val="22"/>
          <w14:ligatures w14:val="none"/>
        </w:rPr>
        <w:t xml:space="preserve"> 1</w:t>
      </w:r>
      <w:r w:rsidR="006D41D6">
        <w:rPr>
          <w:rFonts w:ascii="Arial" w:eastAsia="Microsoft YaHei" w:hAnsi="Arial" w:cs="Arial"/>
          <w:color w:val="1F2329"/>
          <w:kern w:val="0"/>
          <w:szCs w:val="22"/>
          <w14:ligatures w14:val="none"/>
        </w:rPr>
        <w:t>6</w:t>
      </w:r>
      <w:r w:rsidRPr="000926B6">
        <w:rPr>
          <w:rFonts w:ascii="Arial" w:eastAsia="Microsoft YaHei" w:hAnsi="Arial" w:cs="Arial"/>
          <w:color w:val="1F2329"/>
          <w:kern w:val="0"/>
          <w:szCs w:val="22"/>
          <w14:ligatures w14:val="none"/>
        </w:rPr>
        <w:t>, 2026. The actual cutoff time shall prevail as shown on the system. Any application documents submitted after the deadline will not be accepted.</w:t>
      </w:r>
    </w:p>
    <w:p w14:paraId="7C6B0F65"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p>
    <w:p w14:paraId="323A9153" w14:textId="77777777" w:rsidR="002849CA" w:rsidRPr="00A2230F" w:rsidRDefault="002849CA" w:rsidP="002849CA">
      <w:pPr>
        <w:spacing w:after="0" w:line="276" w:lineRule="auto"/>
        <w:jc w:val="both"/>
        <w:rPr>
          <w:rFonts w:ascii="Arial" w:eastAsia="Microsoft YaHei" w:hAnsi="Arial" w:cs="Arial"/>
          <w:color w:val="1F2329"/>
          <w:kern w:val="0"/>
          <w:szCs w:val="22"/>
          <w:u w:val="single"/>
          <w14:ligatures w14:val="none"/>
        </w:rPr>
      </w:pPr>
      <w:r w:rsidRPr="00A2230F">
        <w:rPr>
          <w:rFonts w:ascii="Arial" w:eastAsia="Microsoft YaHei" w:hAnsi="Arial" w:cs="Arial"/>
          <w:color w:val="1F2329"/>
          <w:kern w:val="0"/>
          <w:szCs w:val="22"/>
          <w:u w:val="single"/>
          <w14:ligatures w14:val="none"/>
        </w:rPr>
        <w:t>V. Contact Person for Application</w:t>
      </w:r>
    </w:p>
    <w:p w14:paraId="0BE5EBE8"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p>
    <w:p w14:paraId="0E97D317"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r w:rsidRPr="000926B6">
        <w:rPr>
          <w:rFonts w:ascii="Arial" w:eastAsia="Microsoft YaHei" w:hAnsi="Arial" w:cs="Arial"/>
          <w:color w:val="1F2329"/>
          <w:kern w:val="0"/>
          <w:szCs w:val="22"/>
          <w14:ligatures w14:val="none"/>
        </w:rPr>
        <w:t>Contact: Aranza Peralta</w:t>
      </w:r>
    </w:p>
    <w:p w14:paraId="7189C87C" w14:textId="77777777" w:rsidR="002849CA" w:rsidRPr="000926B6" w:rsidRDefault="002849CA" w:rsidP="002849CA">
      <w:pPr>
        <w:spacing w:after="0" w:line="276" w:lineRule="auto"/>
        <w:jc w:val="both"/>
        <w:rPr>
          <w:rFonts w:ascii="Arial" w:eastAsia="Microsoft YaHei" w:hAnsi="Arial" w:cs="Arial"/>
          <w:color w:val="1F2329"/>
          <w:kern w:val="0"/>
          <w:szCs w:val="22"/>
          <w14:ligatures w14:val="none"/>
        </w:rPr>
      </w:pPr>
    </w:p>
    <w:p w14:paraId="7B292024" w14:textId="4DDD208D" w:rsidR="00261DEB" w:rsidRPr="000926B6" w:rsidRDefault="002849CA" w:rsidP="002849CA">
      <w:pPr>
        <w:spacing w:after="0" w:line="276" w:lineRule="auto"/>
        <w:jc w:val="both"/>
        <w:rPr>
          <w:rFonts w:ascii="Arial" w:hAnsi="Arial" w:cs="Arial"/>
        </w:rPr>
      </w:pPr>
      <w:r w:rsidRPr="000926B6">
        <w:rPr>
          <w:rFonts w:ascii="Arial" w:eastAsia="Microsoft YaHei" w:hAnsi="Arial" w:cs="Arial"/>
          <w:color w:val="1F2329"/>
          <w:kern w:val="0"/>
          <w:szCs w:val="22"/>
          <w14:ligatures w14:val="none"/>
        </w:rPr>
        <w:t>Consultation Email: Aranza.peralta@changan.mx</w:t>
      </w:r>
    </w:p>
    <w:sectPr w:rsidR="00261DEB" w:rsidRPr="000926B6">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7459E" w14:textId="77777777" w:rsidR="00753A11" w:rsidRDefault="00753A11" w:rsidP="00242C18">
      <w:pPr>
        <w:spacing w:after="0" w:line="240" w:lineRule="auto"/>
      </w:pPr>
      <w:r>
        <w:separator/>
      </w:r>
    </w:p>
  </w:endnote>
  <w:endnote w:type="continuationSeparator" w:id="0">
    <w:p w14:paraId="409CCE7B" w14:textId="77777777" w:rsidR="00753A11" w:rsidRDefault="00753A11" w:rsidP="00242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angSong">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icrosoft YaHei">
    <w:altName w:val="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117409"/>
      <w:docPartObj>
        <w:docPartGallery w:val="Page Numbers (Bottom of Page)"/>
        <w:docPartUnique/>
      </w:docPartObj>
    </w:sdtPr>
    <w:sdtEndPr>
      <w:rPr>
        <w:rFonts w:ascii="Arial" w:hAnsi="Arial" w:cs="Arial"/>
        <w:sz w:val="20"/>
        <w:szCs w:val="20"/>
      </w:rPr>
    </w:sdtEndPr>
    <w:sdtContent>
      <w:p w14:paraId="3C5B88DC" w14:textId="5292D16D" w:rsidR="008B65FD" w:rsidRPr="008B65FD" w:rsidRDefault="008B65FD">
        <w:pPr>
          <w:pStyle w:val="Footer"/>
          <w:jc w:val="center"/>
          <w:rPr>
            <w:rFonts w:ascii="Arial" w:hAnsi="Arial" w:cs="Arial"/>
            <w:sz w:val="20"/>
            <w:szCs w:val="20"/>
          </w:rPr>
        </w:pPr>
        <w:r w:rsidRPr="008B65FD">
          <w:rPr>
            <w:rFonts w:ascii="Arial" w:hAnsi="Arial" w:cs="Arial"/>
            <w:sz w:val="20"/>
            <w:szCs w:val="20"/>
          </w:rPr>
          <w:fldChar w:fldCharType="begin"/>
        </w:r>
        <w:r w:rsidRPr="008B65FD">
          <w:rPr>
            <w:rFonts w:ascii="Arial" w:hAnsi="Arial" w:cs="Arial"/>
            <w:sz w:val="20"/>
            <w:szCs w:val="20"/>
          </w:rPr>
          <w:instrText>PAGE   \* MERGEFORMAT</w:instrText>
        </w:r>
        <w:r w:rsidRPr="008B65FD">
          <w:rPr>
            <w:rFonts w:ascii="Arial" w:hAnsi="Arial" w:cs="Arial"/>
            <w:sz w:val="20"/>
            <w:szCs w:val="20"/>
          </w:rPr>
          <w:fldChar w:fldCharType="separate"/>
        </w:r>
        <w:r w:rsidRPr="008B65FD">
          <w:rPr>
            <w:rFonts w:ascii="Arial" w:hAnsi="Arial" w:cs="Arial"/>
            <w:sz w:val="20"/>
            <w:szCs w:val="20"/>
            <w:lang w:val="es-MX"/>
          </w:rPr>
          <w:t>2</w:t>
        </w:r>
        <w:r w:rsidRPr="008B65FD">
          <w:rPr>
            <w:rFonts w:ascii="Arial" w:hAnsi="Arial" w:cs="Arial"/>
            <w:sz w:val="20"/>
            <w:szCs w:val="20"/>
          </w:rPr>
          <w:fldChar w:fldCharType="end"/>
        </w:r>
      </w:p>
    </w:sdtContent>
  </w:sdt>
  <w:p w14:paraId="0F36BD1B" w14:textId="77777777" w:rsidR="008B65FD" w:rsidRDefault="008B65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DC886" w14:textId="77777777" w:rsidR="00753A11" w:rsidRDefault="00753A11" w:rsidP="00242C18">
      <w:pPr>
        <w:spacing w:after="0" w:line="240" w:lineRule="auto"/>
      </w:pPr>
      <w:r>
        <w:separator/>
      </w:r>
    </w:p>
  </w:footnote>
  <w:footnote w:type="continuationSeparator" w:id="0">
    <w:p w14:paraId="50895D15" w14:textId="77777777" w:rsidR="00753A11" w:rsidRDefault="00753A11" w:rsidP="00242C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4751"/>
    <w:multiLevelType w:val="multilevel"/>
    <w:tmpl w:val="780CC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A57A45"/>
    <w:multiLevelType w:val="hybridMultilevel"/>
    <w:tmpl w:val="E2CC6C2E"/>
    <w:lvl w:ilvl="0" w:tplc="632AAEFE">
      <w:start w:val="1"/>
      <w:numFmt w:val="japaneseCounting"/>
      <w:lvlText w:val="%1、"/>
      <w:lvlJc w:val="left"/>
      <w:pPr>
        <w:ind w:left="440" w:hanging="44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104A2097"/>
    <w:multiLevelType w:val="multilevel"/>
    <w:tmpl w:val="2E72593E"/>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6707B3C"/>
    <w:multiLevelType w:val="hybridMultilevel"/>
    <w:tmpl w:val="7AA205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4" w15:restartNumberingAfterBreak="0">
    <w:nsid w:val="17AE1BFC"/>
    <w:multiLevelType w:val="hybridMultilevel"/>
    <w:tmpl w:val="7AA205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5" w15:restartNumberingAfterBreak="0">
    <w:nsid w:val="1C74478E"/>
    <w:multiLevelType w:val="hybridMultilevel"/>
    <w:tmpl w:val="E33069FA"/>
    <w:lvl w:ilvl="0" w:tplc="34A27C38">
      <w:start w:val="1"/>
      <w:numFmt w:val="decimal"/>
      <w:lvlText w:val="%1、"/>
      <w:lvlJc w:val="left"/>
      <w:pPr>
        <w:ind w:left="360" w:hanging="360"/>
      </w:pPr>
      <w:rPr>
        <w:rFonts w:cs="FangSong" w:hint="default"/>
        <w:color w:val="00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21B836B0"/>
    <w:multiLevelType w:val="multilevel"/>
    <w:tmpl w:val="5E264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4975CE"/>
    <w:multiLevelType w:val="hybridMultilevel"/>
    <w:tmpl w:val="F5DEE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38746D"/>
    <w:multiLevelType w:val="multilevel"/>
    <w:tmpl w:val="B4243B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891B75"/>
    <w:multiLevelType w:val="hybridMultilevel"/>
    <w:tmpl w:val="7AA205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0" w15:restartNumberingAfterBreak="0">
    <w:nsid w:val="4BCF17BD"/>
    <w:multiLevelType w:val="hybridMultilevel"/>
    <w:tmpl w:val="7AA205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1" w15:restartNumberingAfterBreak="0">
    <w:nsid w:val="6D6164B1"/>
    <w:multiLevelType w:val="hybridMultilevel"/>
    <w:tmpl w:val="0B2E4E06"/>
    <w:lvl w:ilvl="0" w:tplc="FEAC92B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702506EA"/>
    <w:multiLevelType w:val="multilevel"/>
    <w:tmpl w:val="CF58E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076296D"/>
    <w:multiLevelType w:val="hybridMultilevel"/>
    <w:tmpl w:val="7AA2053E"/>
    <w:lvl w:ilvl="0" w:tplc="7CD8CEC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93052864">
    <w:abstractNumId w:val="12"/>
  </w:num>
  <w:num w:numId="2" w16cid:durableId="1622806985">
    <w:abstractNumId w:val="8"/>
  </w:num>
  <w:num w:numId="3" w16cid:durableId="496193066">
    <w:abstractNumId w:val="1"/>
  </w:num>
  <w:num w:numId="4" w16cid:durableId="71240286">
    <w:abstractNumId w:val="5"/>
  </w:num>
  <w:num w:numId="5" w16cid:durableId="709648370">
    <w:abstractNumId w:val="13"/>
  </w:num>
  <w:num w:numId="6" w16cid:durableId="688457837">
    <w:abstractNumId w:val="0"/>
  </w:num>
  <w:num w:numId="7" w16cid:durableId="1667586985">
    <w:abstractNumId w:val="3"/>
  </w:num>
  <w:num w:numId="8" w16cid:durableId="1148978895">
    <w:abstractNumId w:val="4"/>
  </w:num>
  <w:num w:numId="9" w16cid:durableId="1740901494">
    <w:abstractNumId w:val="6"/>
  </w:num>
  <w:num w:numId="10" w16cid:durableId="715202406">
    <w:abstractNumId w:val="9"/>
  </w:num>
  <w:num w:numId="11" w16cid:durableId="616715727">
    <w:abstractNumId w:val="2"/>
  </w:num>
  <w:num w:numId="12" w16cid:durableId="212424047">
    <w:abstractNumId w:val="11"/>
  </w:num>
  <w:num w:numId="13" w16cid:durableId="1824349798">
    <w:abstractNumId w:val="10"/>
  </w:num>
  <w:num w:numId="14" w16cid:durableId="5054814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hyphenationZone w:val="42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52F"/>
    <w:rsid w:val="000567D2"/>
    <w:rsid w:val="00084DF9"/>
    <w:rsid w:val="000926B6"/>
    <w:rsid w:val="000A33E6"/>
    <w:rsid w:val="000A360F"/>
    <w:rsid w:val="000A3E39"/>
    <w:rsid w:val="000A5A40"/>
    <w:rsid w:val="0019207E"/>
    <w:rsid w:val="001A3634"/>
    <w:rsid w:val="001C50C3"/>
    <w:rsid w:val="001D2FE2"/>
    <w:rsid w:val="001E6F91"/>
    <w:rsid w:val="0021433E"/>
    <w:rsid w:val="0022122C"/>
    <w:rsid w:val="00242C18"/>
    <w:rsid w:val="0025411D"/>
    <w:rsid w:val="002549E1"/>
    <w:rsid w:val="00261D2A"/>
    <w:rsid w:val="00261DEB"/>
    <w:rsid w:val="002849CA"/>
    <w:rsid w:val="002A041E"/>
    <w:rsid w:val="002B061A"/>
    <w:rsid w:val="002B7294"/>
    <w:rsid w:val="002D337B"/>
    <w:rsid w:val="002D563E"/>
    <w:rsid w:val="002E070C"/>
    <w:rsid w:val="002E0FD1"/>
    <w:rsid w:val="0030527E"/>
    <w:rsid w:val="00351C72"/>
    <w:rsid w:val="003816C4"/>
    <w:rsid w:val="00383A5C"/>
    <w:rsid w:val="003925A4"/>
    <w:rsid w:val="004A122A"/>
    <w:rsid w:val="004A6FB4"/>
    <w:rsid w:val="004C0178"/>
    <w:rsid w:val="00535AF9"/>
    <w:rsid w:val="005467D1"/>
    <w:rsid w:val="005A06F3"/>
    <w:rsid w:val="005D6208"/>
    <w:rsid w:val="005E339D"/>
    <w:rsid w:val="00662EAD"/>
    <w:rsid w:val="006C00E5"/>
    <w:rsid w:val="006D41D6"/>
    <w:rsid w:val="006E1145"/>
    <w:rsid w:val="006E5E73"/>
    <w:rsid w:val="006F55A2"/>
    <w:rsid w:val="007343B5"/>
    <w:rsid w:val="007529F0"/>
    <w:rsid w:val="00753A11"/>
    <w:rsid w:val="0077052F"/>
    <w:rsid w:val="00780918"/>
    <w:rsid w:val="00790EC1"/>
    <w:rsid w:val="007D0ACA"/>
    <w:rsid w:val="00887D17"/>
    <w:rsid w:val="008B65FD"/>
    <w:rsid w:val="008D5A22"/>
    <w:rsid w:val="00905CEF"/>
    <w:rsid w:val="00910B7A"/>
    <w:rsid w:val="00941E19"/>
    <w:rsid w:val="009429D4"/>
    <w:rsid w:val="00950EEC"/>
    <w:rsid w:val="00A2230F"/>
    <w:rsid w:val="00A53380"/>
    <w:rsid w:val="00A57505"/>
    <w:rsid w:val="00AA5EA8"/>
    <w:rsid w:val="00AB2301"/>
    <w:rsid w:val="00AD10A3"/>
    <w:rsid w:val="00AE25CA"/>
    <w:rsid w:val="00AE562F"/>
    <w:rsid w:val="00AF17D6"/>
    <w:rsid w:val="00B31367"/>
    <w:rsid w:val="00BB244C"/>
    <w:rsid w:val="00BD1670"/>
    <w:rsid w:val="00BF3532"/>
    <w:rsid w:val="00C20DC0"/>
    <w:rsid w:val="00CB63C5"/>
    <w:rsid w:val="00CB7B4B"/>
    <w:rsid w:val="00CF758D"/>
    <w:rsid w:val="00D74E54"/>
    <w:rsid w:val="00E46CF3"/>
    <w:rsid w:val="00E60B2A"/>
    <w:rsid w:val="00E61EE4"/>
    <w:rsid w:val="00EE1E7F"/>
    <w:rsid w:val="00F578E6"/>
    <w:rsid w:val="61C3E4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064C44"/>
  <w15:chartTrackingRefBased/>
  <w15:docId w15:val="{240120E3-B402-D94E-8A14-26DC9C8F7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77052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unhideWhenUsed/>
    <w:qFormat/>
    <w:rsid w:val="0077052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77052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77052F"/>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77052F"/>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77052F"/>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77052F"/>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77052F"/>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77052F"/>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52F"/>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rsid w:val="0077052F"/>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77052F"/>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77052F"/>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77052F"/>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77052F"/>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77052F"/>
    <w:rPr>
      <w:rFonts w:cstheme="majorBidi"/>
      <w:b/>
      <w:bCs/>
      <w:color w:val="595959" w:themeColor="text1" w:themeTint="A6"/>
    </w:rPr>
  </w:style>
  <w:style w:type="character" w:customStyle="1" w:styleId="Heading8Char">
    <w:name w:val="Heading 8 Char"/>
    <w:basedOn w:val="DefaultParagraphFont"/>
    <w:link w:val="Heading8"/>
    <w:uiPriority w:val="9"/>
    <w:semiHidden/>
    <w:rsid w:val="0077052F"/>
    <w:rPr>
      <w:rFonts w:cstheme="majorBidi"/>
      <w:color w:val="595959" w:themeColor="text1" w:themeTint="A6"/>
    </w:rPr>
  </w:style>
  <w:style w:type="character" w:customStyle="1" w:styleId="Heading9Char">
    <w:name w:val="Heading 9 Char"/>
    <w:basedOn w:val="DefaultParagraphFont"/>
    <w:link w:val="Heading9"/>
    <w:uiPriority w:val="9"/>
    <w:semiHidden/>
    <w:rsid w:val="0077052F"/>
    <w:rPr>
      <w:rFonts w:eastAsiaTheme="majorEastAsia" w:cstheme="majorBidi"/>
      <w:color w:val="595959" w:themeColor="text1" w:themeTint="A6"/>
    </w:rPr>
  </w:style>
  <w:style w:type="paragraph" w:styleId="Title">
    <w:name w:val="Title"/>
    <w:basedOn w:val="Normal"/>
    <w:next w:val="Normal"/>
    <w:link w:val="TitleChar"/>
    <w:uiPriority w:val="10"/>
    <w:qFormat/>
    <w:rsid w:val="0077052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5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52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52F"/>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77052F"/>
    <w:pPr>
      <w:spacing w:before="160"/>
      <w:jc w:val="center"/>
    </w:pPr>
    <w:rPr>
      <w:i/>
      <w:iCs/>
      <w:color w:val="404040" w:themeColor="text1" w:themeTint="BF"/>
    </w:rPr>
  </w:style>
  <w:style w:type="character" w:customStyle="1" w:styleId="QuoteChar">
    <w:name w:val="Quote Char"/>
    <w:basedOn w:val="DefaultParagraphFont"/>
    <w:link w:val="Quote"/>
    <w:uiPriority w:val="29"/>
    <w:rsid w:val="0077052F"/>
    <w:rPr>
      <w:i/>
      <w:iCs/>
      <w:color w:val="404040" w:themeColor="text1" w:themeTint="BF"/>
    </w:rPr>
  </w:style>
  <w:style w:type="paragraph" w:styleId="ListParagraph">
    <w:name w:val="List Paragraph"/>
    <w:basedOn w:val="Normal"/>
    <w:uiPriority w:val="34"/>
    <w:qFormat/>
    <w:rsid w:val="0077052F"/>
    <w:pPr>
      <w:ind w:left="720"/>
      <w:contextualSpacing/>
    </w:pPr>
  </w:style>
  <w:style w:type="character" w:styleId="IntenseEmphasis">
    <w:name w:val="Intense Emphasis"/>
    <w:basedOn w:val="DefaultParagraphFont"/>
    <w:uiPriority w:val="21"/>
    <w:qFormat/>
    <w:rsid w:val="0077052F"/>
    <w:rPr>
      <w:i/>
      <w:iCs/>
      <w:color w:val="0F4761" w:themeColor="accent1" w:themeShade="BF"/>
    </w:rPr>
  </w:style>
  <w:style w:type="paragraph" w:styleId="IntenseQuote">
    <w:name w:val="Intense Quote"/>
    <w:basedOn w:val="Normal"/>
    <w:next w:val="Normal"/>
    <w:link w:val="IntenseQuoteChar"/>
    <w:uiPriority w:val="30"/>
    <w:qFormat/>
    <w:rsid w:val="007705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052F"/>
    <w:rPr>
      <w:i/>
      <w:iCs/>
      <w:color w:val="0F4761" w:themeColor="accent1" w:themeShade="BF"/>
    </w:rPr>
  </w:style>
  <w:style w:type="character" w:styleId="IntenseReference">
    <w:name w:val="Intense Reference"/>
    <w:basedOn w:val="DefaultParagraphFont"/>
    <w:uiPriority w:val="32"/>
    <w:qFormat/>
    <w:rsid w:val="0077052F"/>
    <w:rPr>
      <w:b/>
      <w:bCs/>
      <w:smallCaps/>
      <w:color w:val="0F4761" w:themeColor="accent1" w:themeShade="BF"/>
      <w:spacing w:val="5"/>
    </w:rPr>
  </w:style>
  <w:style w:type="character" w:styleId="Strong">
    <w:name w:val="Strong"/>
    <w:basedOn w:val="DefaultParagraphFont"/>
    <w:uiPriority w:val="22"/>
    <w:qFormat/>
    <w:rsid w:val="0077052F"/>
    <w:rPr>
      <w:b/>
      <w:bCs/>
    </w:rPr>
  </w:style>
  <w:style w:type="character" w:styleId="Hyperlink">
    <w:name w:val="Hyperlink"/>
    <w:basedOn w:val="DefaultParagraphFont"/>
    <w:uiPriority w:val="99"/>
    <w:semiHidden/>
    <w:unhideWhenUsed/>
    <w:rsid w:val="0077052F"/>
    <w:rPr>
      <w:color w:val="0000FF"/>
      <w:u w:val="single"/>
    </w:rPr>
  </w:style>
  <w:style w:type="paragraph" w:styleId="Header">
    <w:name w:val="header"/>
    <w:basedOn w:val="Normal"/>
    <w:link w:val="HeaderChar"/>
    <w:uiPriority w:val="99"/>
    <w:unhideWhenUsed/>
    <w:rsid w:val="00242C18"/>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242C18"/>
    <w:rPr>
      <w:sz w:val="18"/>
      <w:szCs w:val="18"/>
    </w:rPr>
  </w:style>
  <w:style w:type="paragraph" w:styleId="Footer">
    <w:name w:val="footer"/>
    <w:basedOn w:val="Normal"/>
    <w:link w:val="FooterChar"/>
    <w:uiPriority w:val="99"/>
    <w:unhideWhenUsed/>
    <w:rsid w:val="00242C18"/>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242C1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6A04D7-19D0-4327-9057-C433C4E54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429</Words>
  <Characters>2449</Characters>
  <Application>Microsoft Office Word</Application>
  <DocSecurity>0</DocSecurity>
  <Lines>20</Lines>
  <Paragraphs>5</Paragraphs>
  <ScaleCrop>false</ScaleCrop>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Kang</dc:creator>
  <cp:keywords/>
  <dc:description/>
  <cp:lastModifiedBy>Aranza  Peralta</cp:lastModifiedBy>
  <cp:revision>2</cp:revision>
  <dcterms:created xsi:type="dcterms:W3CDTF">2026-10-13T14:30:00Z</dcterms:created>
  <dcterms:modified xsi:type="dcterms:W3CDTF">2026-10-13T14:30:00Z</dcterms:modified>
</cp:coreProperties>
</file>